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6E9" w:rsidRDefault="00B636E9" w:rsidP="00B636E9">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Title:</w:t>
      </w:r>
      <w:r>
        <w:rPr>
          <w:rFonts w:ascii="Segoe UI" w:hAnsi="Segoe UI" w:cs="Segoe UI"/>
          <w:color w:val="0F1115"/>
        </w:rPr>
        <w:t> </w:t>
      </w:r>
      <w:bookmarkStart w:id="0" w:name="_GoBack"/>
      <w:proofErr w:type="spellStart"/>
      <w:r>
        <w:rPr>
          <w:rFonts w:ascii="Segoe UI" w:hAnsi="Segoe UI" w:cs="Segoe UI"/>
          <w:color w:val="0F1115"/>
        </w:rPr>
        <w:t>Teleradiology</w:t>
      </w:r>
      <w:proofErr w:type="spellEnd"/>
      <w:r>
        <w:rPr>
          <w:rFonts w:ascii="Segoe UI" w:hAnsi="Segoe UI" w:cs="Segoe UI"/>
          <w:color w:val="0F1115"/>
        </w:rPr>
        <w:t xml:space="preserve"> for Rural Healthcare Delivery in </w:t>
      </w:r>
      <w:proofErr w:type="spellStart"/>
      <w:r>
        <w:rPr>
          <w:rFonts w:ascii="Segoe UI" w:hAnsi="Segoe UI" w:cs="Segoe UI"/>
          <w:color w:val="0F1115"/>
        </w:rPr>
        <w:t>Balochistan</w:t>
      </w:r>
      <w:proofErr w:type="spellEnd"/>
      <w:r>
        <w:rPr>
          <w:rFonts w:ascii="Segoe UI" w:hAnsi="Segoe UI" w:cs="Segoe UI"/>
          <w:color w:val="0F1115"/>
        </w:rPr>
        <w:t>: Opportunities and Limitations</w:t>
      </w:r>
    </w:p>
    <w:bookmarkEnd w:id="0"/>
    <w:p w:rsidR="00C2646A" w:rsidRDefault="00C2646A" w:rsidP="00C2646A">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Authors:</w:t>
      </w:r>
      <w:r>
        <w:rPr>
          <w:rFonts w:ascii="Segoe UI" w:hAnsi="Segoe UI" w:cs="Segoe UI"/>
          <w:color w:val="0F1115"/>
        </w:rPr>
        <w:t> [</w:t>
      </w:r>
      <w:r w:rsidR="001B27E6">
        <w:rPr>
          <w:rFonts w:ascii="Segoe UI" w:hAnsi="Segoe UI" w:cs="Segoe UI"/>
          <w:color w:val="0F1115"/>
        </w:rPr>
        <w:t>Dr. Najeebullah</w:t>
      </w:r>
      <w:r w:rsidR="001B27E6">
        <w:rPr>
          <w:rFonts w:ascii="Segoe UI" w:hAnsi="Segoe UI" w:cs="Segoe UI"/>
          <w:color w:val="0F1115"/>
          <w:vertAlign w:val="superscript"/>
        </w:rPr>
        <w:t>1</w:t>
      </w:r>
      <w:r>
        <w:rPr>
          <w:rFonts w:ascii="Segoe UI" w:hAnsi="Segoe UI" w:cs="Segoe UI"/>
          <w:color w:val="0F1115"/>
        </w:rPr>
        <w:t>], [</w:t>
      </w:r>
      <w:r w:rsidR="001B27E6">
        <w:rPr>
          <w:rFonts w:ascii="Segoe UI" w:hAnsi="Segoe UI" w:cs="Segoe UI"/>
          <w:color w:val="0F1115"/>
        </w:rPr>
        <w:t>Dr. Ayesha Tareen</w:t>
      </w:r>
      <w:r w:rsidR="001B27E6">
        <w:rPr>
          <w:rFonts w:ascii="Segoe UI" w:hAnsi="Segoe UI" w:cs="Segoe UI"/>
          <w:color w:val="0F1115"/>
          <w:vertAlign w:val="superscript"/>
        </w:rPr>
        <w:t>2</w:t>
      </w:r>
      <w:r>
        <w:rPr>
          <w:rFonts w:ascii="Segoe UI" w:hAnsi="Segoe UI" w:cs="Segoe UI"/>
          <w:color w:val="0F1115"/>
        </w:rPr>
        <w:t>],</w:t>
      </w:r>
      <w:r w:rsidR="001B27E6">
        <w:rPr>
          <w:rFonts w:ascii="Segoe UI" w:hAnsi="Segoe UI" w:cs="Segoe UI"/>
          <w:color w:val="0F1115"/>
        </w:rPr>
        <w:t xml:space="preserve"> </w:t>
      </w:r>
      <w:r>
        <w:rPr>
          <w:rFonts w:ascii="Segoe UI" w:hAnsi="Segoe UI" w:cs="Segoe UI"/>
          <w:color w:val="0F1115"/>
        </w:rPr>
        <w:br/>
      </w:r>
      <w:r>
        <w:rPr>
          <w:rStyle w:val="Strong"/>
          <w:rFonts w:ascii="Segoe UI" w:hAnsi="Segoe UI" w:cs="Segoe UI"/>
          <w:color w:val="0F1115"/>
        </w:rPr>
        <w:t>Institution:</w:t>
      </w:r>
      <w:r>
        <w:rPr>
          <w:rFonts w:ascii="Segoe UI" w:hAnsi="Segoe UI" w:cs="Segoe UI"/>
          <w:color w:val="0F1115"/>
        </w:rPr>
        <w:t> [</w:t>
      </w:r>
      <w:r w:rsidR="001B27E6">
        <w:rPr>
          <w:rFonts w:ascii="Segoe UI" w:hAnsi="Segoe UI" w:cs="Segoe UI"/>
          <w:color w:val="0F1115"/>
        </w:rPr>
        <w:t>FC Hospital Quetta</w:t>
      </w:r>
      <w:r w:rsidR="001B27E6">
        <w:rPr>
          <w:rFonts w:ascii="Segoe UI" w:hAnsi="Segoe UI" w:cs="Segoe UI"/>
          <w:color w:val="0F1115"/>
          <w:vertAlign w:val="superscript"/>
        </w:rPr>
        <w:t>1</w:t>
      </w:r>
      <w:r>
        <w:rPr>
          <w:rFonts w:ascii="Segoe UI" w:hAnsi="Segoe UI" w:cs="Segoe UI"/>
          <w:color w:val="0F1115"/>
        </w:rPr>
        <w:t>]</w:t>
      </w:r>
      <w:r w:rsidR="001B27E6">
        <w:rPr>
          <w:rFonts w:ascii="Segoe UI" w:hAnsi="Segoe UI" w:cs="Segoe UI"/>
          <w:color w:val="0F1115"/>
        </w:rPr>
        <w:t xml:space="preserve"> [Bolan Medical complex hospital</w:t>
      </w:r>
      <w:r w:rsidR="001B27E6">
        <w:rPr>
          <w:rFonts w:ascii="Segoe UI" w:hAnsi="Segoe UI" w:cs="Segoe UI"/>
          <w:color w:val="0F1115"/>
          <w:vertAlign w:val="superscript"/>
        </w:rPr>
        <w:t>2</w:t>
      </w:r>
      <w:r w:rsidR="001B27E6">
        <w:rPr>
          <w:rFonts w:ascii="Segoe UI" w:hAnsi="Segoe UI" w:cs="Segoe UI"/>
          <w:color w:val="0F1115"/>
        </w:rPr>
        <w:t>]</w:t>
      </w:r>
      <w:r>
        <w:rPr>
          <w:rFonts w:ascii="Segoe UI" w:hAnsi="Segoe UI" w:cs="Segoe UI"/>
          <w:color w:val="0F1115"/>
        </w:rPr>
        <w:t xml:space="preserve">, Quetta, </w:t>
      </w:r>
      <w:proofErr w:type="spellStart"/>
      <w:r>
        <w:rPr>
          <w:rFonts w:ascii="Segoe UI" w:hAnsi="Segoe UI" w:cs="Segoe UI"/>
          <w:color w:val="0F1115"/>
        </w:rPr>
        <w:t>Balochistan</w:t>
      </w:r>
      <w:proofErr w:type="spellEnd"/>
      <w:r>
        <w:rPr>
          <w:rFonts w:ascii="Segoe UI" w:hAnsi="Segoe UI" w:cs="Segoe UI"/>
          <w:color w:val="0F1115"/>
        </w:rPr>
        <w:t>, Pakistan</w:t>
      </w:r>
    </w:p>
    <w:p w:rsidR="00B636E9" w:rsidRDefault="00B636E9" w:rsidP="00B636E9">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Background:</w:t>
      </w:r>
      <w:r>
        <w:rPr>
          <w:rFonts w:ascii="Segoe UI" w:hAnsi="Segoe UI" w:cs="Segoe UI"/>
          <w:color w:val="0F1115"/>
        </w:rPr>
        <w:t> </w:t>
      </w:r>
      <w:proofErr w:type="spellStart"/>
      <w:r>
        <w:rPr>
          <w:rFonts w:ascii="Segoe UI" w:hAnsi="Segoe UI" w:cs="Segoe UI"/>
          <w:color w:val="0F1115"/>
        </w:rPr>
        <w:t>Balochistan</w:t>
      </w:r>
      <w:proofErr w:type="spellEnd"/>
      <w:r>
        <w:rPr>
          <w:rFonts w:ascii="Segoe UI" w:hAnsi="Segoe UI" w:cs="Segoe UI"/>
          <w:color w:val="0F1115"/>
        </w:rPr>
        <w:t xml:space="preserve">, Pakistan's largest yet most sparsely populated province, faces a critical shortage of radiologists and advanced imaging facilities, particularly in rural and remote regions. This disparity creates significant barriers to timely diagnosis and effective patient management. </w:t>
      </w:r>
      <w:proofErr w:type="spellStart"/>
      <w:r>
        <w:rPr>
          <w:rFonts w:ascii="Segoe UI" w:hAnsi="Segoe UI" w:cs="Segoe UI"/>
          <w:color w:val="0F1115"/>
        </w:rPr>
        <w:t>Teleradiology</w:t>
      </w:r>
      <w:proofErr w:type="spellEnd"/>
      <w:r>
        <w:rPr>
          <w:rFonts w:ascii="Segoe UI" w:hAnsi="Segoe UI" w:cs="Segoe UI"/>
          <w:color w:val="0F1115"/>
        </w:rPr>
        <w:t xml:space="preserve">—the electronic transmission of radiological images for interpretation and consultation—presents a transformative opportunity to bridge this healthcare delivery gap. This abstract explores the potential opportunities and practical limitations of implementing </w:t>
      </w:r>
      <w:proofErr w:type="spellStart"/>
      <w:r>
        <w:rPr>
          <w:rFonts w:ascii="Segoe UI" w:hAnsi="Segoe UI" w:cs="Segoe UI"/>
          <w:color w:val="0F1115"/>
        </w:rPr>
        <w:t>teleradiology</w:t>
      </w:r>
      <w:proofErr w:type="spellEnd"/>
      <w:r>
        <w:rPr>
          <w:rFonts w:ascii="Segoe UI" w:hAnsi="Segoe UI" w:cs="Segoe UI"/>
          <w:color w:val="0F1115"/>
        </w:rPr>
        <w:t xml:space="preserve"> solutions in rural </w:t>
      </w:r>
      <w:proofErr w:type="spellStart"/>
      <w:r>
        <w:rPr>
          <w:rFonts w:ascii="Segoe UI" w:hAnsi="Segoe UI" w:cs="Segoe UI"/>
          <w:color w:val="0F1115"/>
        </w:rPr>
        <w:t>Balochistan</w:t>
      </w:r>
      <w:proofErr w:type="spellEnd"/>
      <w:r>
        <w:rPr>
          <w:rFonts w:ascii="Segoe UI" w:hAnsi="Segoe UI" w:cs="Segoe UI"/>
          <w:color w:val="0F1115"/>
        </w:rPr>
        <w:t>.</w:t>
      </w:r>
    </w:p>
    <w:p w:rsidR="00B636E9" w:rsidRDefault="00B636E9" w:rsidP="00B636E9">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Methods:</w:t>
      </w:r>
      <w:r>
        <w:rPr>
          <w:rFonts w:ascii="Segoe UI" w:hAnsi="Segoe UI" w:cs="Segoe UI"/>
          <w:color w:val="0F1115"/>
        </w:rPr>
        <w:t xml:space="preserve"> A situational analysis was conducted based on a review of current healthcare infrastructure in </w:t>
      </w:r>
      <w:proofErr w:type="spellStart"/>
      <w:r>
        <w:rPr>
          <w:rFonts w:ascii="Segoe UI" w:hAnsi="Segoe UI" w:cs="Segoe UI"/>
          <w:color w:val="0F1115"/>
        </w:rPr>
        <w:t>Balochistan</w:t>
      </w:r>
      <w:proofErr w:type="spellEnd"/>
      <w:r>
        <w:rPr>
          <w:rFonts w:ascii="Segoe UI" w:hAnsi="Segoe UI" w:cs="Segoe UI"/>
          <w:color w:val="0F1115"/>
        </w:rPr>
        <w:t xml:space="preserve">, existing literature on </w:t>
      </w:r>
      <w:proofErr w:type="spellStart"/>
      <w:r>
        <w:rPr>
          <w:rFonts w:ascii="Segoe UI" w:hAnsi="Segoe UI" w:cs="Segoe UI"/>
          <w:color w:val="0F1115"/>
        </w:rPr>
        <w:t>teleradiology</w:t>
      </w:r>
      <w:proofErr w:type="spellEnd"/>
      <w:r>
        <w:rPr>
          <w:rFonts w:ascii="Segoe UI" w:hAnsi="Segoe UI" w:cs="Segoe UI"/>
          <w:color w:val="0F1115"/>
        </w:rPr>
        <w:t xml:space="preserve"> in low-resource settings, and an assessment of technological and logistical prerequisites. Key factors such as connectivity, cost, training, and legal frameworks were evaluated.</w:t>
      </w:r>
    </w:p>
    <w:p w:rsidR="00B636E9" w:rsidRDefault="00B636E9" w:rsidP="00B636E9">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Results:</w:t>
      </w:r>
    </w:p>
    <w:p w:rsidR="00B636E9" w:rsidRDefault="00B636E9" w:rsidP="00B636E9">
      <w:pPr>
        <w:pStyle w:val="ds-markdown-paragraph"/>
        <w:numPr>
          <w:ilvl w:val="0"/>
          <w:numId w:val="11"/>
        </w:numPr>
        <w:shd w:val="clear" w:color="auto" w:fill="FFFFFF"/>
        <w:spacing w:after="0" w:afterAutospacing="0"/>
        <w:ind w:left="0"/>
        <w:rPr>
          <w:rFonts w:ascii="Segoe UI" w:hAnsi="Segoe UI" w:cs="Segoe UI"/>
          <w:color w:val="0F1115"/>
        </w:rPr>
      </w:pPr>
      <w:r>
        <w:rPr>
          <w:rStyle w:val="Strong"/>
          <w:rFonts w:ascii="Segoe UI" w:hAnsi="Segoe UI" w:cs="Segoe UI"/>
          <w:color w:val="0F1115"/>
        </w:rPr>
        <w:t>Opportunities:</w:t>
      </w:r>
      <w:r>
        <w:rPr>
          <w:rFonts w:ascii="Segoe UI" w:hAnsi="Segoe UI" w:cs="Segoe UI"/>
          <w:color w:val="0F1115"/>
        </w:rPr>
        <w:t> </w:t>
      </w:r>
      <w:proofErr w:type="spellStart"/>
      <w:r>
        <w:rPr>
          <w:rFonts w:ascii="Segoe UI" w:hAnsi="Segoe UI" w:cs="Segoe UI"/>
          <w:color w:val="0F1115"/>
        </w:rPr>
        <w:t>Teleradiology</w:t>
      </w:r>
      <w:proofErr w:type="spellEnd"/>
      <w:r>
        <w:rPr>
          <w:rFonts w:ascii="Segoe UI" w:hAnsi="Segoe UI" w:cs="Segoe UI"/>
          <w:color w:val="0F1115"/>
        </w:rPr>
        <w:t xml:space="preserve"> can provide immediate access to specialized radiological expertise for rural clinics, reducing diagnostic delays and enabling timely interventions. It facilitates continued medical education for local technologists and general practitioners and can be a cost-effective alternative to relocating specialists. It is crucial for emergency trauma care and can improve overall healthcare outcomes by supporting accurate diagnosis of common conditions like tuberculosis, complications of pregnancy, and traumatic injuries.</w:t>
      </w:r>
    </w:p>
    <w:p w:rsidR="00B636E9" w:rsidRDefault="00B636E9" w:rsidP="00B636E9">
      <w:pPr>
        <w:pStyle w:val="ds-markdown-paragraph"/>
        <w:numPr>
          <w:ilvl w:val="0"/>
          <w:numId w:val="11"/>
        </w:numPr>
        <w:shd w:val="clear" w:color="auto" w:fill="FFFFFF"/>
        <w:spacing w:after="0" w:afterAutospacing="0"/>
        <w:ind w:left="0"/>
        <w:rPr>
          <w:rFonts w:ascii="Segoe UI" w:hAnsi="Segoe UI" w:cs="Segoe UI"/>
          <w:color w:val="0F1115"/>
        </w:rPr>
      </w:pPr>
      <w:r>
        <w:rPr>
          <w:rStyle w:val="Strong"/>
          <w:rFonts w:ascii="Segoe UI" w:hAnsi="Segoe UI" w:cs="Segoe UI"/>
          <w:color w:val="0F1115"/>
        </w:rPr>
        <w:t>Limitations:</w:t>
      </w:r>
      <w:r>
        <w:rPr>
          <w:rFonts w:ascii="Segoe UI" w:hAnsi="Segoe UI" w:cs="Segoe UI"/>
          <w:color w:val="0F1115"/>
        </w:rPr>
        <w:t xml:space="preserve"> Major barriers include the ** unreliable internet connectivity** and inadequate telecommunications infrastructure in vast areas of </w:t>
      </w:r>
      <w:proofErr w:type="spellStart"/>
      <w:r>
        <w:rPr>
          <w:rFonts w:ascii="Segoe UI" w:hAnsi="Segoe UI" w:cs="Segoe UI"/>
          <w:color w:val="0F1115"/>
        </w:rPr>
        <w:t>Balochistan</w:t>
      </w:r>
      <w:proofErr w:type="spellEnd"/>
      <w:r>
        <w:rPr>
          <w:rFonts w:ascii="Segoe UI" w:hAnsi="Segoe UI" w:cs="Segoe UI"/>
          <w:color w:val="0F1115"/>
        </w:rPr>
        <w:t>. Significant </w:t>
      </w:r>
      <w:r>
        <w:rPr>
          <w:rStyle w:val="Strong"/>
          <w:rFonts w:ascii="Segoe UI" w:hAnsi="Segoe UI" w:cs="Segoe UI"/>
          <w:color w:val="0F1115"/>
        </w:rPr>
        <w:t>initial investment</w:t>
      </w:r>
      <w:r>
        <w:rPr>
          <w:rFonts w:ascii="Segoe UI" w:hAnsi="Segoe UI" w:cs="Segoe UI"/>
          <w:color w:val="0F1115"/>
        </w:rPr>
        <w:t> is required for digital imaging equipment (e.g., CR/DR systems) and secure software platforms. A lack of </w:t>
      </w:r>
      <w:r>
        <w:rPr>
          <w:rStyle w:val="Strong"/>
          <w:rFonts w:ascii="Segoe UI" w:hAnsi="Segoe UI" w:cs="Segoe UI"/>
          <w:color w:val="0F1115"/>
        </w:rPr>
        <w:t>trained radiological technologists</w:t>
      </w:r>
      <w:r>
        <w:rPr>
          <w:rFonts w:ascii="Segoe UI" w:hAnsi="Segoe UI" w:cs="Segoe UI"/>
          <w:color w:val="0F1115"/>
        </w:rPr>
        <w:t> on-site to acquire standardized images poses a challenge. Furthermore, issues of </w:t>
      </w:r>
      <w:r>
        <w:rPr>
          <w:rStyle w:val="Strong"/>
          <w:rFonts w:ascii="Segoe UI" w:hAnsi="Segoe UI" w:cs="Segoe UI"/>
          <w:color w:val="0F1115"/>
        </w:rPr>
        <w:t>licensure, reimbursement, and legal liability</w:t>
      </w:r>
      <w:r>
        <w:rPr>
          <w:rFonts w:ascii="Segoe UI" w:hAnsi="Segoe UI" w:cs="Segoe UI"/>
          <w:color w:val="0F1115"/>
        </w:rPr>
        <w:t> across regions need to be addressed within the national healthcare framework. Data security and patient privacy are also paramount concerns.</w:t>
      </w:r>
    </w:p>
    <w:p w:rsidR="00B636E9" w:rsidRDefault="00B636E9" w:rsidP="00B636E9">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Conclusion:</w:t>
      </w:r>
      <w:r>
        <w:rPr>
          <w:rFonts w:ascii="Segoe UI" w:hAnsi="Segoe UI" w:cs="Segoe UI"/>
          <w:color w:val="0F1115"/>
        </w:rPr>
        <w:t> </w:t>
      </w:r>
      <w:proofErr w:type="spellStart"/>
      <w:r>
        <w:rPr>
          <w:rFonts w:ascii="Segoe UI" w:hAnsi="Segoe UI" w:cs="Segoe UI"/>
          <w:color w:val="0F1115"/>
        </w:rPr>
        <w:t>Teleradiology</w:t>
      </w:r>
      <w:proofErr w:type="spellEnd"/>
      <w:r>
        <w:rPr>
          <w:rFonts w:ascii="Segoe UI" w:hAnsi="Segoe UI" w:cs="Segoe UI"/>
          <w:color w:val="0F1115"/>
        </w:rPr>
        <w:t xml:space="preserve"> holds immense promise for democratizing radiological expertise and improving healthcare equity in rural </w:t>
      </w:r>
      <w:proofErr w:type="spellStart"/>
      <w:r>
        <w:rPr>
          <w:rFonts w:ascii="Segoe UI" w:hAnsi="Segoe UI" w:cs="Segoe UI"/>
          <w:color w:val="0F1115"/>
        </w:rPr>
        <w:t>Balochistan</w:t>
      </w:r>
      <w:proofErr w:type="spellEnd"/>
      <w:r>
        <w:rPr>
          <w:rFonts w:ascii="Segoe UI" w:hAnsi="Segoe UI" w:cs="Segoe UI"/>
          <w:color w:val="0F1115"/>
        </w:rPr>
        <w:t xml:space="preserve">. However, its successful </w:t>
      </w:r>
      <w:r>
        <w:rPr>
          <w:rFonts w:ascii="Segoe UI" w:hAnsi="Segoe UI" w:cs="Segoe UI"/>
          <w:color w:val="0F1115"/>
        </w:rPr>
        <w:lastRenderedPageBreak/>
        <w:t>implementation is not merely a technical exercise but requires a multi-faceted strategy. This must include public-private partnerships for infrastructure development, investment in training local personnel, and the establishment of clear legal and regulatory guidelines. A pilot project in a selected district is recommended to demonstrate feasibility, quantify clinical impact, and develop a sustainable model for province-wide scaling.</w:t>
      </w:r>
    </w:p>
    <w:p w:rsidR="00B636E9" w:rsidRDefault="00B636E9" w:rsidP="00B636E9">
      <w:pPr>
        <w:pStyle w:val="ds-markdown-paragraph"/>
        <w:shd w:val="clear" w:color="auto" w:fill="FFFFFF"/>
        <w:spacing w:before="240" w:beforeAutospacing="0"/>
        <w:rPr>
          <w:rFonts w:ascii="Segoe UI" w:hAnsi="Segoe UI" w:cs="Segoe UI"/>
          <w:color w:val="0F1115"/>
        </w:rPr>
      </w:pPr>
      <w:r>
        <w:rPr>
          <w:rStyle w:val="Strong"/>
          <w:rFonts w:ascii="Segoe UI" w:hAnsi="Segoe UI" w:cs="Segoe UI"/>
          <w:color w:val="0F1115"/>
        </w:rPr>
        <w:t>Keywords:</w:t>
      </w:r>
      <w:r>
        <w:rPr>
          <w:rFonts w:ascii="Segoe UI" w:hAnsi="Segoe UI" w:cs="Segoe UI"/>
          <w:color w:val="0F1115"/>
        </w:rPr>
        <w:t> </w:t>
      </w:r>
      <w:proofErr w:type="spellStart"/>
      <w:r>
        <w:rPr>
          <w:rFonts w:ascii="Segoe UI" w:hAnsi="Segoe UI" w:cs="Segoe UI"/>
          <w:color w:val="0F1115"/>
        </w:rPr>
        <w:t>Teleradiology</w:t>
      </w:r>
      <w:proofErr w:type="spellEnd"/>
      <w:r>
        <w:rPr>
          <w:rFonts w:ascii="Segoe UI" w:hAnsi="Segoe UI" w:cs="Segoe UI"/>
          <w:color w:val="0F1115"/>
        </w:rPr>
        <w:t xml:space="preserve">, Rural Health, Healthcare Access, Health Informatics, </w:t>
      </w:r>
      <w:proofErr w:type="spellStart"/>
      <w:r>
        <w:rPr>
          <w:rFonts w:ascii="Segoe UI" w:hAnsi="Segoe UI" w:cs="Segoe UI"/>
          <w:color w:val="0F1115"/>
        </w:rPr>
        <w:t>Balochistan</w:t>
      </w:r>
      <w:proofErr w:type="spellEnd"/>
      <w:r>
        <w:rPr>
          <w:rFonts w:ascii="Segoe UI" w:hAnsi="Segoe UI" w:cs="Segoe UI"/>
          <w:color w:val="0F1115"/>
        </w:rPr>
        <w:t>, Health Equity, Telemedicine</w:t>
      </w:r>
    </w:p>
    <w:p w:rsidR="00197BDF" w:rsidRDefault="00DC442F" w:rsidP="00B636E9">
      <w:pPr>
        <w:pStyle w:val="ds-markdown-paragraph"/>
        <w:shd w:val="clear" w:color="auto" w:fill="FFFFFF"/>
        <w:spacing w:before="240" w:beforeAutospacing="0" w:after="240" w:afterAutospacing="0"/>
      </w:pPr>
    </w:p>
    <w:sectPr w:rsidR="00197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5F16"/>
    <w:multiLevelType w:val="multilevel"/>
    <w:tmpl w:val="4B8C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B1B83"/>
    <w:multiLevelType w:val="multilevel"/>
    <w:tmpl w:val="6664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64BF4"/>
    <w:multiLevelType w:val="multilevel"/>
    <w:tmpl w:val="34D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C2A2A"/>
    <w:multiLevelType w:val="multilevel"/>
    <w:tmpl w:val="7C2C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5B0B43"/>
    <w:multiLevelType w:val="multilevel"/>
    <w:tmpl w:val="52EA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E23B7"/>
    <w:multiLevelType w:val="multilevel"/>
    <w:tmpl w:val="BF3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72354"/>
    <w:multiLevelType w:val="multilevel"/>
    <w:tmpl w:val="03B8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C297A"/>
    <w:multiLevelType w:val="multilevel"/>
    <w:tmpl w:val="BB3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D063D"/>
    <w:multiLevelType w:val="multilevel"/>
    <w:tmpl w:val="04F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40C96"/>
    <w:multiLevelType w:val="multilevel"/>
    <w:tmpl w:val="F9E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57A73"/>
    <w:multiLevelType w:val="multilevel"/>
    <w:tmpl w:val="E5F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9"/>
  </w:num>
  <w:num w:numId="5">
    <w:abstractNumId w:val="8"/>
  </w:num>
  <w:num w:numId="6">
    <w:abstractNumId w:val="7"/>
  </w:num>
  <w:num w:numId="7">
    <w:abstractNumId w:val="10"/>
  </w:num>
  <w:num w:numId="8">
    <w:abstractNumId w:val="1"/>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DE"/>
    <w:rsid w:val="00020D32"/>
    <w:rsid w:val="001850C1"/>
    <w:rsid w:val="00190C4D"/>
    <w:rsid w:val="001B27E6"/>
    <w:rsid w:val="001B4027"/>
    <w:rsid w:val="00286264"/>
    <w:rsid w:val="00302235"/>
    <w:rsid w:val="00422685"/>
    <w:rsid w:val="00514427"/>
    <w:rsid w:val="00544681"/>
    <w:rsid w:val="005502C2"/>
    <w:rsid w:val="00902711"/>
    <w:rsid w:val="00913B8F"/>
    <w:rsid w:val="00AA0EFB"/>
    <w:rsid w:val="00B636E9"/>
    <w:rsid w:val="00BD11FF"/>
    <w:rsid w:val="00C2646A"/>
    <w:rsid w:val="00D6320D"/>
    <w:rsid w:val="00DC442F"/>
    <w:rsid w:val="00E315CF"/>
    <w:rsid w:val="00F45EDE"/>
    <w:rsid w:val="00FD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C6FE"/>
  <w15:chartTrackingRefBased/>
  <w15:docId w15:val="{493F8DB6-8205-47DA-9B61-D549B704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0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02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264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46A"/>
    <w:rPr>
      <w:b/>
      <w:bCs/>
    </w:rPr>
  </w:style>
  <w:style w:type="character" w:customStyle="1" w:styleId="Heading1Char">
    <w:name w:val="Heading 1 Char"/>
    <w:basedOn w:val="DefaultParagraphFont"/>
    <w:link w:val="Heading1"/>
    <w:uiPriority w:val="9"/>
    <w:rsid w:val="005502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02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0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3738">
      <w:bodyDiv w:val="1"/>
      <w:marLeft w:val="0"/>
      <w:marRight w:val="0"/>
      <w:marTop w:val="0"/>
      <w:marBottom w:val="0"/>
      <w:divBdr>
        <w:top w:val="none" w:sz="0" w:space="0" w:color="auto"/>
        <w:left w:val="none" w:sz="0" w:space="0" w:color="auto"/>
        <w:bottom w:val="none" w:sz="0" w:space="0" w:color="auto"/>
        <w:right w:val="none" w:sz="0" w:space="0" w:color="auto"/>
      </w:divBdr>
    </w:div>
    <w:div w:id="203716471">
      <w:bodyDiv w:val="1"/>
      <w:marLeft w:val="0"/>
      <w:marRight w:val="0"/>
      <w:marTop w:val="0"/>
      <w:marBottom w:val="0"/>
      <w:divBdr>
        <w:top w:val="none" w:sz="0" w:space="0" w:color="auto"/>
        <w:left w:val="none" w:sz="0" w:space="0" w:color="auto"/>
        <w:bottom w:val="none" w:sz="0" w:space="0" w:color="auto"/>
        <w:right w:val="none" w:sz="0" w:space="0" w:color="auto"/>
      </w:divBdr>
    </w:div>
    <w:div w:id="473181372">
      <w:bodyDiv w:val="1"/>
      <w:marLeft w:val="0"/>
      <w:marRight w:val="0"/>
      <w:marTop w:val="0"/>
      <w:marBottom w:val="0"/>
      <w:divBdr>
        <w:top w:val="none" w:sz="0" w:space="0" w:color="auto"/>
        <w:left w:val="none" w:sz="0" w:space="0" w:color="auto"/>
        <w:bottom w:val="none" w:sz="0" w:space="0" w:color="auto"/>
        <w:right w:val="none" w:sz="0" w:space="0" w:color="auto"/>
      </w:divBdr>
    </w:div>
    <w:div w:id="632249748">
      <w:bodyDiv w:val="1"/>
      <w:marLeft w:val="0"/>
      <w:marRight w:val="0"/>
      <w:marTop w:val="0"/>
      <w:marBottom w:val="0"/>
      <w:divBdr>
        <w:top w:val="none" w:sz="0" w:space="0" w:color="auto"/>
        <w:left w:val="none" w:sz="0" w:space="0" w:color="auto"/>
        <w:bottom w:val="none" w:sz="0" w:space="0" w:color="auto"/>
        <w:right w:val="none" w:sz="0" w:space="0" w:color="auto"/>
      </w:divBdr>
    </w:div>
    <w:div w:id="653224297">
      <w:bodyDiv w:val="1"/>
      <w:marLeft w:val="0"/>
      <w:marRight w:val="0"/>
      <w:marTop w:val="0"/>
      <w:marBottom w:val="0"/>
      <w:divBdr>
        <w:top w:val="none" w:sz="0" w:space="0" w:color="auto"/>
        <w:left w:val="none" w:sz="0" w:space="0" w:color="auto"/>
        <w:bottom w:val="none" w:sz="0" w:space="0" w:color="auto"/>
        <w:right w:val="none" w:sz="0" w:space="0" w:color="auto"/>
      </w:divBdr>
    </w:div>
    <w:div w:id="878737996">
      <w:bodyDiv w:val="1"/>
      <w:marLeft w:val="0"/>
      <w:marRight w:val="0"/>
      <w:marTop w:val="0"/>
      <w:marBottom w:val="0"/>
      <w:divBdr>
        <w:top w:val="none" w:sz="0" w:space="0" w:color="auto"/>
        <w:left w:val="none" w:sz="0" w:space="0" w:color="auto"/>
        <w:bottom w:val="none" w:sz="0" w:space="0" w:color="auto"/>
        <w:right w:val="none" w:sz="0" w:space="0" w:color="auto"/>
      </w:divBdr>
    </w:div>
    <w:div w:id="1040788633">
      <w:bodyDiv w:val="1"/>
      <w:marLeft w:val="0"/>
      <w:marRight w:val="0"/>
      <w:marTop w:val="0"/>
      <w:marBottom w:val="0"/>
      <w:divBdr>
        <w:top w:val="none" w:sz="0" w:space="0" w:color="auto"/>
        <w:left w:val="none" w:sz="0" w:space="0" w:color="auto"/>
        <w:bottom w:val="none" w:sz="0" w:space="0" w:color="auto"/>
        <w:right w:val="none" w:sz="0" w:space="0" w:color="auto"/>
      </w:divBdr>
    </w:div>
    <w:div w:id="1131551729">
      <w:bodyDiv w:val="1"/>
      <w:marLeft w:val="0"/>
      <w:marRight w:val="0"/>
      <w:marTop w:val="0"/>
      <w:marBottom w:val="0"/>
      <w:divBdr>
        <w:top w:val="none" w:sz="0" w:space="0" w:color="auto"/>
        <w:left w:val="none" w:sz="0" w:space="0" w:color="auto"/>
        <w:bottom w:val="none" w:sz="0" w:space="0" w:color="auto"/>
        <w:right w:val="none" w:sz="0" w:space="0" w:color="auto"/>
      </w:divBdr>
    </w:div>
    <w:div w:id="1313027784">
      <w:bodyDiv w:val="1"/>
      <w:marLeft w:val="0"/>
      <w:marRight w:val="0"/>
      <w:marTop w:val="0"/>
      <w:marBottom w:val="0"/>
      <w:divBdr>
        <w:top w:val="none" w:sz="0" w:space="0" w:color="auto"/>
        <w:left w:val="none" w:sz="0" w:space="0" w:color="auto"/>
        <w:bottom w:val="none" w:sz="0" w:space="0" w:color="auto"/>
        <w:right w:val="none" w:sz="0" w:space="0" w:color="auto"/>
      </w:divBdr>
    </w:div>
    <w:div w:id="1829207798">
      <w:bodyDiv w:val="1"/>
      <w:marLeft w:val="0"/>
      <w:marRight w:val="0"/>
      <w:marTop w:val="0"/>
      <w:marBottom w:val="0"/>
      <w:divBdr>
        <w:top w:val="none" w:sz="0" w:space="0" w:color="auto"/>
        <w:left w:val="none" w:sz="0" w:space="0" w:color="auto"/>
        <w:bottom w:val="none" w:sz="0" w:space="0" w:color="auto"/>
        <w:right w:val="none" w:sz="0" w:space="0" w:color="auto"/>
      </w:divBdr>
    </w:div>
    <w:div w:id="2034726641">
      <w:bodyDiv w:val="1"/>
      <w:marLeft w:val="0"/>
      <w:marRight w:val="0"/>
      <w:marTop w:val="0"/>
      <w:marBottom w:val="0"/>
      <w:divBdr>
        <w:top w:val="none" w:sz="0" w:space="0" w:color="auto"/>
        <w:left w:val="none" w:sz="0" w:space="0" w:color="auto"/>
        <w:bottom w:val="none" w:sz="0" w:space="0" w:color="auto"/>
        <w:right w:val="none" w:sz="0" w:space="0" w:color="auto"/>
      </w:divBdr>
    </w:div>
    <w:div w:id="21058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Najeeb</dc:creator>
  <cp:keywords/>
  <dc:description/>
  <cp:lastModifiedBy>Najeeb</cp:lastModifiedBy>
  <cp:revision>2</cp:revision>
  <dcterms:created xsi:type="dcterms:W3CDTF">2025-09-13T14:10:00Z</dcterms:created>
  <dcterms:modified xsi:type="dcterms:W3CDTF">2025-09-13T14:10:00Z</dcterms:modified>
</cp:coreProperties>
</file>